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附件1</w:t>
      </w:r>
    </w:p>
    <w:p>
      <w:pPr>
        <w:spacing w:before="156" w:beforeLines="50" w:line="540" w:lineRule="exact"/>
        <w:jc w:val="center"/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>2018年校级</w:t>
      </w:r>
      <w: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  <w:t>众创空间认定暨省级创新创业教育中心和基地申报推荐名单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</w:pPr>
    </w:p>
    <w:tbl>
      <w:tblPr>
        <w:tblStyle w:val="4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"/>
        <w:gridCol w:w="1455"/>
        <w:gridCol w:w="2865"/>
        <w:gridCol w:w="1470"/>
        <w:gridCol w:w="1125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是否认定校级众创空间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是否推荐申报省级项目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电子与信息工程学院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大数据应用校企合作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创新创业教育基地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校企合作创新创业教育基地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土木与环境工程学院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湖南科技学院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“美丽乡村”众创空间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校企合作创新创业教育基地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化学与生物工程学院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油茶籽资源开发与利用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校企合作创新创业教育基地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校企合作创新创业教育基地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电子与信息工程学院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电子信息工程学院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大学生创新创业教育中心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大学生创新创业教育中心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创新创业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学院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湖南科技学院创新创业学院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大学生创新创业教育中心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美术与设计学院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梦想汇众创空间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大学生创新创业教育中心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outlineLvl w:val="9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07329"/>
    <w:rsid w:val="6D535020"/>
    <w:rsid w:val="73E0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宋体" w:eastAsia="仿宋_GB2312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file:///C:/Documents%20and%20Settings/Administrator/Application%20Data/Kingsoft/wps/addons/pool/win-i386/knewfileruby_1.0.0.10/template/wps/0.doc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2018-07-03T08:58:00Z</dcterms:created>
  <dc:creator>Administrator</dc:creator>
  <cp:lastModifiedBy>Administrator</cp:lastModifiedBy>
  <dcterms:modified xsi:type="dcterms:W3CDTF">2018-07-03T08:59:15Z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